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C4" w:rsidRDefault="009216C4" w:rsidP="009216C4"/>
    <w:p w:rsidR="00A513A9" w:rsidRPr="009216C4" w:rsidRDefault="00A513A9" w:rsidP="009216C4"/>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proofErr w:type="gramStart"/>
      <w:r w:rsidR="000D50FB" w:rsidRPr="00FB6CC5">
        <w:rPr>
          <w:rFonts w:eastAsia="Calibri"/>
          <w:color w:val="FF0000"/>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CF35AF" w:rsidRPr="009216C4" w:rsidRDefault="00CF35AF" w:rsidP="00064CB8">
      <w:pPr>
        <w:spacing w:before="120"/>
        <w:ind w:firstLine="708"/>
        <w:jc w:val="both"/>
        <w:rPr>
          <w:rFonts w:eastAsia="Calibri"/>
        </w:rPr>
      </w:pP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lastRenderedPageBreak/>
        <w:t>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w:t>
      </w:r>
      <w:proofErr w:type="gramStart"/>
      <w:r w:rsidRPr="009216C4">
        <w:rPr>
          <w:rFonts w:eastAsia="Calibri"/>
          <w:b/>
        </w:rPr>
        <w:t>ком</w:t>
      </w:r>
      <w:r w:rsidR="005864C9">
        <w:rPr>
          <w:rFonts w:eastAsia="Calibri"/>
          <w:b/>
        </w:rPr>
        <w:t>пания</w:t>
      </w:r>
      <w:proofErr w:type="gramEnd"/>
      <w:r w:rsidR="005864C9">
        <w:rPr>
          <w:rFonts w:eastAsia="Calibri"/>
          <w:b/>
        </w:rPr>
        <w:t xml:space="preserve">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9" w:history="1">
        <w:r w:rsidRPr="009216C4">
          <w:rPr>
            <w:shd w:val="clear" w:color="auto" w:fill="FFFFFF"/>
          </w:rPr>
          <w:t>turkmengaz@online.tm</w:t>
        </w:r>
      </w:hyperlink>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3532FD" w:rsidRPr="009216C4" w:rsidRDefault="003532FD" w:rsidP="009216C4">
      <w:pPr>
        <w:spacing w:before="120"/>
        <w:ind w:firstLine="708"/>
        <w:jc w:val="both"/>
        <w:rPr>
          <w:shd w:val="clear" w:color="auto" w:fill="FFFFFF"/>
        </w:rPr>
      </w:pPr>
    </w:p>
    <w:p w:rsidR="009216C4" w:rsidRDefault="009216C4" w:rsidP="009216C4">
      <w:pPr>
        <w:pStyle w:val="a7"/>
        <w:ind w:left="0"/>
        <w:jc w:val="center"/>
        <w:rPr>
          <w:b/>
          <w:bCs/>
          <w:sz w:val="24"/>
        </w:rPr>
      </w:pPr>
    </w:p>
    <w:p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3532FD" w:rsidRDefault="003532FD" w:rsidP="003532FD">
      <w:pPr>
        <w:pStyle w:val="a7"/>
        <w:ind w:left="0"/>
        <w:jc w:val="right"/>
        <w:rPr>
          <w:b/>
          <w:bCs/>
          <w:sz w:val="24"/>
        </w:rPr>
      </w:pPr>
      <w:r>
        <w:rPr>
          <w:rFonts w:eastAsia="Calibri"/>
        </w:rPr>
        <w:lastRenderedPageBreak/>
        <w:t>Приложение №2</w:t>
      </w:r>
    </w:p>
    <w:p w:rsidR="009216C4" w:rsidRPr="009216C4" w:rsidRDefault="009216C4" w:rsidP="009216C4">
      <w:pPr>
        <w:pStyle w:val="a7"/>
        <w:ind w:firstLine="0"/>
        <w:rPr>
          <w:sz w:val="24"/>
        </w:rPr>
      </w:pPr>
    </w:p>
    <w:p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ПРЕДЛОЖЕНИЯ ПОСТАВЩИКА</w:t>
            </w: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 xml:space="preserve">Туркменские </w:t>
            </w:r>
            <w:proofErr w:type="spellStart"/>
            <w:r>
              <w:rPr>
                <w:sz w:val="24"/>
              </w:rPr>
              <w:t>манаты</w:t>
            </w:r>
            <w:proofErr w:type="spellEnd"/>
            <w:r>
              <w:rPr>
                <w:sz w:val="24"/>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АРБИТРАЖНЫЙ СУД</w:t>
            </w:r>
          </w:p>
          <w:p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rsidR="00F000B2" w:rsidRPr="00B5200D" w:rsidRDefault="00F000B2" w:rsidP="00F000B2">
            <w:pPr>
              <w:pStyle w:val="a7"/>
              <w:numPr>
                <w:ilvl w:val="0"/>
                <w:numId w:val="5"/>
              </w:numPr>
              <w:tabs>
                <w:tab w:val="num" w:pos="-5977"/>
              </w:tabs>
              <w:ind w:left="323"/>
              <w:jc w:val="left"/>
              <w:rPr>
                <w:sz w:val="24"/>
              </w:rPr>
            </w:pPr>
            <w:r w:rsidRPr="00B5200D">
              <w:rPr>
                <w:sz w:val="24"/>
              </w:rPr>
              <w:t xml:space="preserve">Транспортные </w:t>
            </w:r>
            <w:proofErr w:type="gramStart"/>
            <w:r w:rsidRPr="00B5200D">
              <w:rPr>
                <w:sz w:val="24"/>
              </w:rPr>
              <w:t>сертификаты</w:t>
            </w:r>
            <w:proofErr w:type="gramEnd"/>
            <w:r w:rsidRPr="00B5200D">
              <w:rPr>
                <w:sz w:val="24"/>
              </w:rPr>
              <w:t xml:space="preserve"> выписанные экспедитором   – дубликат</w:t>
            </w:r>
          </w:p>
          <w:p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w:t>
            </w:r>
            <w:proofErr w:type="gramStart"/>
            <w:r>
              <w:rPr>
                <w:sz w:val="24"/>
              </w:rPr>
              <w:t>ПП стр</w:t>
            </w:r>
            <w:proofErr w:type="gramEnd"/>
            <w:r>
              <w:rPr>
                <w:sz w:val="24"/>
              </w:rPr>
              <w:t>аны производителя (оригинал)</w:t>
            </w:r>
          </w:p>
          <w:p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9.</w:t>
            </w:r>
            <w:proofErr w:type="gramStart"/>
            <w:r>
              <w:rPr>
                <w:sz w:val="24"/>
              </w:rPr>
              <w:t>Технико-коммерческом</w:t>
            </w:r>
            <w:proofErr w:type="gramEnd"/>
            <w:r>
              <w:rPr>
                <w:sz w:val="24"/>
              </w:rPr>
              <w:t xml:space="preserve">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bookmarkStart w:id="0" w:name="_GoBack"/>
            <w:bookmarkEnd w:id="0"/>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10. Особые условия:</w:t>
            </w:r>
          </w:p>
          <w:p w:rsidR="00F000B2" w:rsidRDefault="00F000B2" w:rsidP="006B44B4">
            <w:pPr>
              <w:pStyle w:val="a7"/>
              <w:ind w:left="0" w:firstLine="0"/>
              <w:jc w:val="left"/>
              <w:rPr>
                <w:sz w:val="24"/>
              </w:rPr>
            </w:pPr>
            <w:r>
              <w:rPr>
                <w:sz w:val="24"/>
              </w:rPr>
              <w:t>гарантийный ремонт, обучение и т.д.</w:t>
            </w:r>
          </w:p>
        </w:tc>
      </w:tr>
    </w:tbl>
    <w:p w:rsidR="00F000B2" w:rsidRDefault="00F000B2" w:rsidP="00F000B2">
      <w:pPr>
        <w:pStyle w:val="a7"/>
        <w:ind w:left="0" w:firstLine="0"/>
        <w:rPr>
          <w:sz w:val="22"/>
          <w:szCs w:val="22"/>
        </w:rPr>
      </w:pPr>
      <w:r>
        <w:rPr>
          <w:b/>
          <w:sz w:val="22"/>
          <w:szCs w:val="22"/>
        </w:rPr>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rsidR="009216C4" w:rsidRPr="009216C4" w:rsidRDefault="009216C4" w:rsidP="009216C4">
      <w:pPr>
        <w:pStyle w:val="a7"/>
        <w:ind w:left="0" w:firstLine="0"/>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3532FD" w:rsidRPr="00F000B2" w:rsidRDefault="003532FD" w:rsidP="003532FD">
      <w:pPr>
        <w:pStyle w:val="a7"/>
        <w:ind w:left="0"/>
        <w:jc w:val="right"/>
        <w:rPr>
          <w:b/>
          <w:bCs/>
          <w:sz w:val="24"/>
          <w:lang w:val="tk-TM"/>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ФОРМА РАЗРЕШЕНИЯ ПРОИЗВОДИТЕЛЯ</w:t>
      </w: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063524">
        <w:tc>
          <w:tcPr>
            <w:tcW w:w="10372" w:type="dxa"/>
          </w:tcPr>
          <w:p w:rsidR="009216C4" w:rsidRPr="009216C4" w:rsidRDefault="009216C4" w:rsidP="00063524">
            <w:pPr>
              <w:pStyle w:val="a7"/>
              <w:ind w:left="0" w:firstLine="0"/>
              <w:rPr>
                <w:b/>
                <w:bCs/>
                <w:sz w:val="24"/>
              </w:rPr>
            </w:pPr>
            <w:r w:rsidRPr="009216C4">
              <w:rPr>
                <w:b/>
                <w:bCs/>
                <w:sz w:val="24"/>
              </w:rPr>
              <w:t>Примечание:</w:t>
            </w:r>
          </w:p>
          <w:p w:rsidR="009216C4" w:rsidRPr="009216C4" w:rsidRDefault="009216C4" w:rsidP="00063524">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C07E26" w:rsidRDefault="00C07E26"/>
    <w:p w:rsidR="00C07E26" w:rsidRDefault="00C07E26"/>
    <w:p w:rsidR="00C07E26" w:rsidRDefault="00C07E26"/>
    <w:p w:rsidR="00C07E26" w:rsidRDefault="00C07E26"/>
    <w:p w:rsidR="00C07E26" w:rsidRDefault="00C07E26"/>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Default="00846ED1" w:rsidP="00F9473B">
      <w:pPr>
        <w:pStyle w:val="a7"/>
        <w:ind w:left="0"/>
        <w:jc w:val="right"/>
        <w:rPr>
          <w:rFonts w:eastAsia="Calibri"/>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C07E26" w:rsidRDefault="00C07E26">
      <w:pPr>
        <w:rPr>
          <w:lang w:val="tk-TM"/>
        </w:rPr>
      </w:pPr>
    </w:p>
    <w:p w:rsidR="00E310AC" w:rsidRDefault="00E310AC">
      <w:pPr>
        <w:rPr>
          <w:lang w:val="tk-TM"/>
        </w:rPr>
      </w:pPr>
    </w:p>
    <w:p w:rsidR="00E310AC" w:rsidRDefault="00E310AC">
      <w:pPr>
        <w:rPr>
          <w:lang w:val="tk-TM"/>
        </w:rPr>
      </w:pPr>
    </w:p>
    <w:p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92479B">
            <w:pPr>
              <w:jc w:val="center"/>
              <w:rPr>
                <w:rFonts w:eastAsia="Calibri"/>
                <w:color w:val="000000"/>
                <w:sz w:val="20"/>
                <w:szCs w:val="28"/>
              </w:rPr>
            </w:pPr>
          </w:p>
          <w:p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92479B">
            <w:pPr>
              <w:spacing w:before="120"/>
              <w:rPr>
                <w:rFonts w:eastAsia="Calibri"/>
                <w:color w:val="000000"/>
                <w:sz w:val="20"/>
                <w:szCs w:val="28"/>
              </w:rPr>
            </w:pPr>
          </w:p>
        </w:tc>
        <w:tc>
          <w:tcPr>
            <w:tcW w:w="2552" w:type="dxa"/>
            <w:vAlign w:val="center"/>
          </w:tcPr>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76378E" w:rsidRDefault="0076378E"/>
    <w:p w:rsidR="0076378E" w:rsidRDefault="0076378E"/>
    <w:p w:rsidR="0076378E" w:rsidRPr="00465541" w:rsidRDefault="0076378E" w:rsidP="0076378E">
      <w:pPr>
        <w:pStyle w:val="21"/>
        <w:jc w:val="center"/>
        <w:rPr>
          <w:b/>
          <w:sz w:val="20"/>
        </w:rPr>
      </w:pPr>
      <w:r w:rsidRPr="00465541">
        <w:rPr>
          <w:b/>
          <w:sz w:val="20"/>
        </w:rPr>
        <w:lastRenderedPageBreak/>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 xml:space="preserve">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w:t>
      </w:r>
      <w:r w:rsidRPr="00465541">
        <w:rPr>
          <w:sz w:val="20"/>
          <w:szCs w:val="20"/>
          <w:shd w:val="clear" w:color="auto" w:fill="FFFFFF"/>
        </w:rPr>
        <w:lastRenderedPageBreak/>
        <w:t>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 xml:space="preserve">предоставления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lastRenderedPageBreak/>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79A" w:rsidRDefault="00F8279A" w:rsidP="003D0DB4">
      <w:r>
        <w:separator/>
      </w:r>
    </w:p>
  </w:endnote>
  <w:endnote w:type="continuationSeparator" w:id="0">
    <w:p w:rsidR="00F8279A" w:rsidRDefault="00F8279A"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76378E" w:rsidRDefault="0076378E">
        <w:pPr>
          <w:pStyle w:val="ad"/>
          <w:jc w:val="right"/>
        </w:pPr>
        <w:r>
          <w:fldChar w:fldCharType="begin"/>
        </w:r>
        <w:r>
          <w:instrText>PAGE   \* MERGEFORMAT</w:instrText>
        </w:r>
        <w:r>
          <w:fldChar w:fldCharType="separate"/>
        </w:r>
        <w:r w:rsidR="00413D78">
          <w:rPr>
            <w:noProof/>
          </w:rPr>
          <w:t>5</w:t>
        </w:r>
        <w:r>
          <w:fldChar w:fldCharType="end"/>
        </w:r>
      </w:p>
    </w:sdtContent>
  </w:sdt>
  <w:p w:rsidR="003D0DB4" w:rsidRDefault="003D0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79A" w:rsidRDefault="00F8279A" w:rsidP="003D0DB4">
      <w:r>
        <w:separator/>
      </w:r>
    </w:p>
  </w:footnote>
  <w:footnote w:type="continuationSeparator" w:id="0">
    <w:p w:rsidR="00F8279A" w:rsidRDefault="00F8279A"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B8"/>
    <w:rsid w:val="00064CB8"/>
    <w:rsid w:val="00096E04"/>
    <w:rsid w:val="000D50FB"/>
    <w:rsid w:val="00173888"/>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76378E"/>
    <w:rsid w:val="007C32FD"/>
    <w:rsid w:val="00846ED1"/>
    <w:rsid w:val="008F7852"/>
    <w:rsid w:val="009216C4"/>
    <w:rsid w:val="009E7153"/>
    <w:rsid w:val="00A451EB"/>
    <w:rsid w:val="00A513A9"/>
    <w:rsid w:val="00A75936"/>
    <w:rsid w:val="00A85113"/>
    <w:rsid w:val="00B94905"/>
    <w:rsid w:val="00C07E26"/>
    <w:rsid w:val="00C37E51"/>
    <w:rsid w:val="00C94E2E"/>
    <w:rsid w:val="00CF35AF"/>
    <w:rsid w:val="00D02969"/>
    <w:rsid w:val="00D47E8D"/>
    <w:rsid w:val="00DC7AF6"/>
    <w:rsid w:val="00E310AC"/>
    <w:rsid w:val="00EB6426"/>
    <w:rsid w:val="00EF0E5D"/>
    <w:rsid w:val="00F000B2"/>
    <w:rsid w:val="00F27C12"/>
    <w:rsid w:val="00F4347D"/>
    <w:rsid w:val="00F744EE"/>
    <w:rsid w:val="00F8279A"/>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gaz@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15</Pages>
  <Words>6080</Words>
  <Characters>34662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2017-03-15T12:44:00Z</cp:lastPrinted>
  <dcterms:created xsi:type="dcterms:W3CDTF">2017-05-03T11:53:00Z</dcterms:created>
  <dcterms:modified xsi:type="dcterms:W3CDTF">2022-02-25T09:38:00Z</dcterms:modified>
</cp:coreProperties>
</file>