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DD" w:rsidRDefault="00973EDD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EDD">
        <w:rPr>
          <w:rFonts w:ascii="Times New Roman" w:hAnsi="Times New Roman" w:cs="Times New Roman"/>
          <w:b/>
          <w:sz w:val="24"/>
          <w:szCs w:val="24"/>
        </w:rPr>
        <w:t>ГК «Туркменгеология» от имени Комиссии по конкурсному (тендерному) отбору подрядчиков работ и услуг для нефтегазового комплекса Туркменистана объявляет</w:t>
      </w:r>
    </w:p>
    <w:p w:rsidR="00737A5B" w:rsidRPr="008976B2" w:rsidRDefault="00245AA7" w:rsidP="00973EDD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76B2">
        <w:rPr>
          <w:rFonts w:ascii="Times New Roman" w:hAnsi="Times New Roman" w:cs="Times New Roman"/>
          <w:b/>
          <w:sz w:val="24"/>
          <w:szCs w:val="24"/>
        </w:rPr>
        <w:t>№07/23</w:t>
      </w:r>
    </w:p>
    <w:p w:rsidR="00D97942" w:rsidRDefault="00D97942" w:rsidP="00E16425">
      <w:pPr>
        <w:spacing w:after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проведение </w:t>
      </w:r>
      <w:r w:rsidR="008976B2">
        <w:rPr>
          <w:rFonts w:ascii="Times New Roman" w:hAnsi="Times New Roman" w:cs="Times New Roman"/>
          <w:b/>
          <w:sz w:val="24"/>
          <w:szCs w:val="24"/>
        </w:rPr>
        <w:t>сейсморазведочных работ МОГТ-3</w:t>
      </w:r>
      <w:r w:rsidR="008976B2">
        <w:rPr>
          <w:rFonts w:ascii="Times New Roman" w:hAnsi="Times New Roman" w:cs="Times New Roman"/>
          <w:b/>
          <w:sz w:val="24"/>
          <w:szCs w:val="24"/>
          <w:lang w:val="tk-TM"/>
        </w:rPr>
        <w:t xml:space="preserve">D </w:t>
      </w:r>
      <w:r w:rsidR="008976B2">
        <w:rPr>
          <w:rFonts w:ascii="Times New Roman" w:hAnsi="Times New Roman" w:cs="Times New Roman"/>
          <w:b/>
          <w:sz w:val="24"/>
          <w:szCs w:val="24"/>
        </w:rPr>
        <w:t xml:space="preserve">на площадях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Узынада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Эрдекли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>, а также сейсморазведочных работ МОГТ-2</w:t>
      </w:r>
      <w:r w:rsidR="008976B2">
        <w:rPr>
          <w:rFonts w:ascii="Times New Roman" w:hAnsi="Times New Roman" w:cs="Times New Roman"/>
          <w:b/>
          <w:sz w:val="24"/>
          <w:szCs w:val="24"/>
          <w:lang w:val="tk-TM"/>
        </w:rPr>
        <w:t>D</w:t>
      </w:r>
      <w:r w:rsidR="008976B2">
        <w:rPr>
          <w:rFonts w:ascii="Times New Roman" w:hAnsi="Times New Roman" w:cs="Times New Roman"/>
          <w:b/>
          <w:sz w:val="24"/>
          <w:szCs w:val="24"/>
        </w:rPr>
        <w:t xml:space="preserve"> на участках между месторождениями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Барсагельмез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Узынада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Эрдекли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>, включая детальные сейсморазведочные работы МОГТ-2</w:t>
      </w:r>
      <w:r w:rsidR="008976B2">
        <w:rPr>
          <w:rFonts w:ascii="Times New Roman" w:hAnsi="Times New Roman" w:cs="Times New Roman"/>
          <w:b/>
          <w:sz w:val="24"/>
          <w:szCs w:val="24"/>
          <w:lang w:val="tk-TM"/>
        </w:rPr>
        <w:t>D</w:t>
      </w:r>
      <w:r w:rsidR="008976B2">
        <w:rPr>
          <w:rFonts w:ascii="Times New Roman" w:hAnsi="Times New Roman" w:cs="Times New Roman"/>
          <w:b/>
          <w:sz w:val="24"/>
          <w:szCs w:val="24"/>
        </w:rPr>
        <w:t xml:space="preserve"> на сухопутном участке между месторождением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Эрдекли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и структурой Западный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Эрдекли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(море), для детализации структур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Омурджок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и Южный </w:t>
      </w:r>
      <w:proofErr w:type="spellStart"/>
      <w:r w:rsidR="008976B2">
        <w:rPr>
          <w:rFonts w:ascii="Times New Roman" w:hAnsi="Times New Roman" w:cs="Times New Roman"/>
          <w:b/>
          <w:sz w:val="24"/>
          <w:szCs w:val="24"/>
        </w:rPr>
        <w:t>Эрдекли</w:t>
      </w:r>
      <w:proofErr w:type="spellEnd"/>
      <w:r w:rsidR="008976B2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sz w:val="24"/>
          <w:szCs w:val="24"/>
        </w:rPr>
        <w:t>ГК «Туркменгеология»</w:t>
      </w:r>
      <w:r w:rsidR="00E16425">
        <w:rPr>
          <w:rFonts w:ascii="Times New Roman" w:hAnsi="Times New Roman" w:cs="Times New Roman"/>
          <w:b/>
          <w:sz w:val="24"/>
          <w:szCs w:val="24"/>
        </w:rPr>
        <w:t xml:space="preserve"> (тендер является неделимым)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797430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797430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592B71">
        <w:rPr>
          <w:rFonts w:ascii="Times New Roman" w:hAnsi="Times New Roman" w:cs="Times New Roman"/>
          <w:sz w:val="24"/>
          <w:szCs w:val="24"/>
        </w:rPr>
        <w:t>геолого-техническое задание</w:t>
      </w:r>
      <w:r w:rsidRPr="00797430">
        <w:rPr>
          <w:rFonts w:ascii="Times New Roman" w:hAnsi="Times New Roman" w:cs="Times New Roman"/>
          <w:sz w:val="24"/>
          <w:szCs w:val="24"/>
        </w:rPr>
        <w:t xml:space="preserve">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592B71" w:rsidRDefault="00592B71" w:rsidP="00592B71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97942" w:rsidRPr="00592B71">
        <w:rPr>
          <w:rFonts w:ascii="Times New Roman" w:hAnsi="Times New Roman" w:cs="Times New Roman"/>
          <w:sz w:val="24"/>
          <w:szCs w:val="24"/>
        </w:rPr>
        <w:t>олучить счёт на оплату сре</w:t>
      </w:r>
      <w:proofErr w:type="gramStart"/>
      <w:r w:rsidR="00D97942" w:rsidRPr="00592B7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азмере </w:t>
      </w:r>
      <w:r w:rsidRPr="00592B71">
        <w:rPr>
          <w:rFonts w:ascii="Times New Roman" w:hAnsi="Times New Roman" w:cs="Times New Roman"/>
          <w:sz w:val="24"/>
          <w:szCs w:val="24"/>
        </w:rPr>
        <w:t xml:space="preserve">1 </w:t>
      </w:r>
      <w:r w:rsidR="00D97942" w:rsidRPr="00592B71">
        <w:rPr>
          <w:rFonts w:ascii="Times New Roman" w:hAnsi="Times New Roman" w:cs="Times New Roman"/>
          <w:sz w:val="24"/>
          <w:szCs w:val="24"/>
        </w:rPr>
        <w:t>500 (</w:t>
      </w:r>
      <w:r w:rsidRPr="00592B71">
        <w:rPr>
          <w:rFonts w:ascii="Times New Roman" w:hAnsi="Times New Roman" w:cs="Times New Roman"/>
          <w:sz w:val="24"/>
          <w:szCs w:val="24"/>
        </w:rPr>
        <w:t>одна тысяча пятьсот</w:t>
      </w:r>
      <w:r w:rsidR="00D97942" w:rsidRPr="00592B71">
        <w:rPr>
          <w:rFonts w:ascii="Times New Roman" w:hAnsi="Times New Roman" w:cs="Times New Roman"/>
          <w:sz w:val="24"/>
          <w:szCs w:val="24"/>
        </w:rPr>
        <w:t xml:space="preserve">) долларов США или эквивалент в </w:t>
      </w:r>
      <w:proofErr w:type="spellStart"/>
      <w:r w:rsidR="00D97942" w:rsidRPr="00592B71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="00D97942" w:rsidRPr="00592B71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592B71">
        <w:rPr>
          <w:rFonts w:ascii="Times New Roman" w:hAnsi="Times New Roman" w:cs="Times New Roman"/>
          <w:sz w:val="24"/>
          <w:szCs w:val="24"/>
        </w:rPr>
        <w:t>за участие в тендере</w:t>
      </w:r>
      <w:r w:rsidR="00D97942" w:rsidRPr="00592B71"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8976B2" w:rsidRPr="00B478EF" w:rsidRDefault="008976B2" w:rsidP="008976B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 техническое задание можно скачать на интернет-сайтах </w:t>
      </w:r>
      <w:hyperlink r:id="rId6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0A5" w:rsidRPr="003B70A5" w:rsidRDefault="008976B2" w:rsidP="008976B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6B2" w:rsidRPr="003B70A5" w:rsidRDefault="008976B2" w:rsidP="003B70A5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70A5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</w:t>
      </w:r>
      <w:r w:rsidR="003B70A5">
        <w:rPr>
          <w:rFonts w:ascii="Times New Roman" w:hAnsi="Times New Roman" w:cs="Times New Roman"/>
          <w:b/>
          <w:sz w:val="28"/>
          <w:szCs w:val="24"/>
        </w:rPr>
        <w:t>с</w:t>
      </w:r>
      <w:r w:rsidR="003B70A5" w:rsidRPr="003B70A5">
        <w:rPr>
          <w:rFonts w:ascii="Times New Roman" w:hAnsi="Times New Roman" w:cs="Times New Roman"/>
          <w:b/>
          <w:sz w:val="28"/>
          <w:szCs w:val="24"/>
        </w:rPr>
        <w:t xml:space="preserve"> 18</w:t>
      </w:r>
      <w:r w:rsidR="003B70A5">
        <w:rPr>
          <w:rFonts w:ascii="Times New Roman" w:hAnsi="Times New Roman" w:cs="Times New Roman"/>
          <w:b/>
          <w:sz w:val="28"/>
          <w:szCs w:val="24"/>
        </w:rPr>
        <w:t xml:space="preserve"> ноября 2023 года </w:t>
      </w:r>
      <w:r w:rsidRPr="003B70A5">
        <w:rPr>
          <w:rFonts w:ascii="Times New Roman" w:hAnsi="Times New Roman" w:cs="Times New Roman"/>
          <w:b/>
          <w:sz w:val="28"/>
          <w:szCs w:val="24"/>
        </w:rPr>
        <w:t>до 12 часов местного времени</w:t>
      </w:r>
      <w:r w:rsidR="003B70A5">
        <w:rPr>
          <w:rFonts w:ascii="Times New Roman" w:hAnsi="Times New Roman" w:cs="Times New Roman"/>
          <w:b/>
          <w:sz w:val="28"/>
          <w:szCs w:val="24"/>
        </w:rPr>
        <w:t xml:space="preserve"> 02 января 2024 года</w:t>
      </w:r>
      <w:bookmarkStart w:id="0" w:name="_GoBack"/>
      <w:bookmarkEnd w:id="0"/>
      <w:r w:rsidRPr="003B70A5">
        <w:rPr>
          <w:rFonts w:ascii="Times New Roman" w:hAnsi="Times New Roman" w:cs="Times New Roman"/>
          <w:b/>
          <w:sz w:val="28"/>
          <w:szCs w:val="24"/>
        </w:rPr>
        <w:t>.</w:t>
      </w:r>
    </w:p>
    <w:p w:rsidR="008976B2" w:rsidRDefault="008976B2" w:rsidP="008976B2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turkmengeology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online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 и  </w:t>
      </w:r>
      <w:hyperlink r:id="rId9" w:history="1"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8976B2" w:rsidRDefault="008976B2" w:rsidP="008976B2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sz w:val="24"/>
          <w:szCs w:val="28"/>
        </w:rPr>
      </w:pPr>
    </w:p>
    <w:p w:rsidR="00CD47A3" w:rsidRPr="00CD47A3" w:rsidRDefault="00CD47A3" w:rsidP="00897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40-3</w:t>
      </w:r>
      <w:r w:rsidR="00E16425">
        <w:rPr>
          <w:rFonts w:ascii="Times New Roman" w:hAnsi="Times New Roman" w:cs="Times New Roman"/>
          <w:b/>
          <w:sz w:val="24"/>
          <w:szCs w:val="28"/>
        </w:rPr>
        <w:t>9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E16425">
        <w:rPr>
          <w:rFonts w:ascii="Times New Roman" w:hAnsi="Times New Roman" w:cs="Times New Roman"/>
          <w:b/>
          <w:sz w:val="24"/>
          <w:szCs w:val="28"/>
        </w:rPr>
        <w:t>05</w:t>
      </w:r>
    </w:p>
    <w:sectPr w:rsidR="00FB7ECA" w:rsidRPr="00CD47A3" w:rsidSect="00E164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33128"/>
    <w:multiLevelType w:val="singleLevel"/>
    <w:tmpl w:val="16C8505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683205E5"/>
    <w:multiLevelType w:val="hybridMultilevel"/>
    <w:tmpl w:val="AE80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40B00"/>
    <w:rsid w:val="000638F1"/>
    <w:rsid w:val="00065598"/>
    <w:rsid w:val="000A71C2"/>
    <w:rsid w:val="00115B3D"/>
    <w:rsid w:val="001359C2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1225"/>
    <w:rsid w:val="002B4765"/>
    <w:rsid w:val="002C6D03"/>
    <w:rsid w:val="002E1194"/>
    <w:rsid w:val="00332386"/>
    <w:rsid w:val="003571C1"/>
    <w:rsid w:val="003620F2"/>
    <w:rsid w:val="0037772B"/>
    <w:rsid w:val="00384007"/>
    <w:rsid w:val="003878BC"/>
    <w:rsid w:val="003B70A5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3BD5"/>
    <w:rsid w:val="005333E3"/>
    <w:rsid w:val="00562551"/>
    <w:rsid w:val="0057760B"/>
    <w:rsid w:val="00592B71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E617D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5096E"/>
    <w:rsid w:val="008629EC"/>
    <w:rsid w:val="008632EB"/>
    <w:rsid w:val="008820B1"/>
    <w:rsid w:val="00884FFC"/>
    <w:rsid w:val="00895C59"/>
    <w:rsid w:val="008976B2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73EDD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C67E1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E05F4A"/>
    <w:rsid w:val="00E060D4"/>
    <w:rsid w:val="00E16425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  <w:style w:type="paragraph" w:styleId="3">
    <w:name w:val="Body Text Indent 3"/>
    <w:basedOn w:val="a"/>
    <w:link w:val="30"/>
    <w:unhideWhenUsed/>
    <w:rsid w:val="00973ED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3E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eology@online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17</cp:revision>
  <cp:lastPrinted>2023-11-15T06:58:00Z</cp:lastPrinted>
  <dcterms:created xsi:type="dcterms:W3CDTF">2018-08-31T08:11:00Z</dcterms:created>
  <dcterms:modified xsi:type="dcterms:W3CDTF">2023-11-20T10:54:00Z</dcterms:modified>
</cp:coreProperties>
</file>